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19" w:rsidRDefault="00BE6319" w:rsidP="003128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3D4E397F" wp14:editId="7D00872A">
            <wp:simplePos x="0" y="0"/>
            <wp:positionH relativeFrom="page">
              <wp:posOffset>713105</wp:posOffset>
            </wp:positionH>
            <wp:positionV relativeFrom="page">
              <wp:posOffset>530225</wp:posOffset>
            </wp:positionV>
            <wp:extent cx="6690360" cy="8280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319" w:rsidRDefault="00BE6319" w:rsidP="003128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319" w:rsidRDefault="00BE6319" w:rsidP="00BE63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8E1" w:rsidRPr="00A54F00" w:rsidRDefault="003128E1" w:rsidP="00BE63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Základní pojmy ke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specifických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poruchám učení u dětí</w:t>
      </w:r>
    </w:p>
    <w:p w:rsidR="003128E1" w:rsidRPr="008A131F" w:rsidRDefault="003128E1" w:rsidP="003128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5727"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>ké vývojové poruchy učení (S</w:t>
      </w:r>
      <w:r w:rsidRPr="00DC5727">
        <w:rPr>
          <w:rFonts w:ascii="Times New Roman" w:hAnsi="Times New Roman" w:cs="Times New Roman"/>
          <w:sz w:val="24"/>
          <w:szCs w:val="24"/>
        </w:rPr>
        <w:t xml:space="preserve">PU) se vyskytují přibližně u 3-4% dětí a mládeže. Tyto poruchy činí obtíže při osvojování učiva </w:t>
      </w:r>
      <w:r w:rsidRPr="008A131F">
        <w:rPr>
          <w:rFonts w:ascii="Times New Roman" w:hAnsi="Times New Roman" w:cs="Times New Roman"/>
          <w:sz w:val="24"/>
          <w:szCs w:val="24"/>
          <w:u w:val="single"/>
        </w:rPr>
        <w:t>běžnými výukovými metodami, přestože dítě má přiměřenou inteligenci a dostatečně podnětné rodinné prostředí.</w:t>
      </w:r>
    </w:p>
    <w:p w:rsidR="00BE6319" w:rsidRDefault="00BE6319" w:rsidP="00BE63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8E1" w:rsidRPr="00DC5727" w:rsidRDefault="003128E1" w:rsidP="00BE63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727">
        <w:rPr>
          <w:rFonts w:ascii="Times New Roman" w:hAnsi="Times New Roman" w:cs="Times New Roman"/>
          <w:b/>
          <w:sz w:val="24"/>
          <w:szCs w:val="24"/>
          <w:u w:val="single"/>
        </w:rPr>
        <w:t>K nejčastěji se vyskytujícím vývojovým poruchám náleží:</w:t>
      </w:r>
    </w:p>
    <w:p w:rsidR="00BE6319" w:rsidRDefault="00BE6319" w:rsidP="003128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28E1" w:rsidRPr="00DC5727" w:rsidRDefault="003128E1" w:rsidP="00BE63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7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DYSLEXIE</w:t>
      </w:r>
    </w:p>
    <w:p w:rsidR="003128E1" w:rsidRPr="00A53DD4" w:rsidRDefault="003128E1" w:rsidP="003128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C1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specifická porucha čtení,</w:t>
      </w:r>
      <w:r w:rsidRPr="00A53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která postihuje základní znaky čtenářského výkonu.</w:t>
      </w:r>
    </w:p>
    <w:p w:rsidR="003128E1" w:rsidRPr="00DC5727" w:rsidRDefault="003128E1" w:rsidP="003128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7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RYCHLOST </w:t>
      </w:r>
      <w:r w:rsidRPr="00DC5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čtení může být pomalé, namáhavé, neplynulé, dítě písmena luští, hláskuje nebo naopak čte překotně, domýšlí obsah.</w:t>
      </w:r>
    </w:p>
    <w:p w:rsidR="003128E1" w:rsidRPr="00DC5727" w:rsidRDefault="003128E1" w:rsidP="003128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57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SPRÁVNOST </w:t>
      </w:r>
      <w:r w:rsidRPr="00DC5727">
        <w:rPr>
          <w:rFonts w:ascii="Times New Roman" w:hAnsi="Times New Roman" w:cs="Times New Roman"/>
          <w:color w:val="000000" w:themeColor="text1"/>
          <w:sz w:val="24"/>
          <w:szCs w:val="24"/>
        </w:rPr>
        <w:t>- časté jsou záměny písmen tvarově podobných, např. b-d-p, a-o-e, m-n, l-k-h. Může se objevit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přesmykování slabik, vynechávání</w:t>
      </w:r>
      <w:r w:rsidRPr="00DC5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řidávání písmen, slabik i slov</w:t>
      </w:r>
      <w:r w:rsidRPr="00DC5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nesprávné čtení délek a </w:t>
      </w:r>
      <w:r w:rsidRPr="00DC5727">
        <w:rPr>
          <w:rFonts w:ascii="Times New Roman" w:hAnsi="Times New Roman" w:cs="Times New Roman"/>
          <w:color w:val="000000" w:themeColor="text1"/>
          <w:sz w:val="24"/>
          <w:szCs w:val="24"/>
        </w:rPr>
        <w:t>domýšlení koncovek slov.</w:t>
      </w:r>
    </w:p>
    <w:p w:rsidR="003128E1" w:rsidRPr="00DC5727" w:rsidRDefault="003128E1" w:rsidP="003128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57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TECHNIKU</w:t>
      </w:r>
      <w:r w:rsidRPr="00DC5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čte tzv. dvojím čtení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C5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dítě čte slova potichu po hláskách a následně je vysloví nahlas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(při výuce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analyticko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syntetickou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metodou </w:t>
      </w:r>
      <w:r w:rsidRPr="00DC5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čtení), mohou se vyskytovat problémy s intonací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melodií, nesprávné</w:t>
      </w:r>
      <w:r w:rsidRPr="00DC5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používá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ní dechu.</w:t>
      </w:r>
    </w:p>
    <w:p w:rsidR="003128E1" w:rsidRDefault="003128E1" w:rsidP="003128E1">
      <w:pPr>
        <w:pStyle w:val="Zkladntext"/>
        <w:spacing w:line="240" w:lineRule="auto"/>
        <w:rPr>
          <w:rFonts w:ascii="TimesNewRomanPSMT" w:hAnsi="TimesNewRomanPSMT" w:cs="TimesNewRomanPSMT"/>
        </w:rPr>
      </w:pPr>
      <w:r w:rsidRPr="00DC5727">
        <w:rPr>
          <w:color w:val="000000" w:themeColor="text1"/>
          <w:u w:val="single"/>
        </w:rPr>
        <w:t>POROZUMĚNÍ</w:t>
      </w:r>
      <w:r w:rsidRPr="00DC5727">
        <w:rPr>
          <w:color w:val="000000" w:themeColor="text1"/>
        </w:rPr>
        <w:t xml:space="preserve"> – dítě </w:t>
      </w:r>
      <w:r w:rsidRPr="00DC5727">
        <w:rPr>
          <w:rFonts w:ascii="TimesNewRomanPSMT" w:hAnsi="TimesNewRomanPSMT" w:cs="TimesNewRomanPSMT"/>
        </w:rPr>
        <w:t>nechápe smysl přečteného textu.</w:t>
      </w:r>
    </w:p>
    <w:p w:rsidR="003128E1" w:rsidRDefault="003128E1" w:rsidP="003128E1">
      <w:pPr>
        <w:pStyle w:val="Zkladntext"/>
        <w:spacing w:line="240" w:lineRule="auto"/>
        <w:rPr>
          <w:rFonts w:ascii="TimesNewRomanPSMT" w:hAnsi="TimesNewRomanPSMT" w:cs="TimesNewRomanPSMT"/>
        </w:rPr>
      </w:pPr>
    </w:p>
    <w:p w:rsidR="003128E1" w:rsidRPr="00DC5727" w:rsidRDefault="003128E1" w:rsidP="00BE6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761">
        <w:rPr>
          <w:rFonts w:ascii="Times New Roman" w:hAnsi="Times New Roman" w:cs="Times New Roman"/>
          <w:b/>
          <w:sz w:val="24"/>
          <w:szCs w:val="24"/>
        </w:rPr>
        <w:t>DYSORTOGRAFIE</w:t>
      </w:r>
    </w:p>
    <w:p w:rsidR="003128E1" w:rsidRPr="00DC7EA9" w:rsidRDefault="003128E1" w:rsidP="003128E1">
      <w:pPr>
        <w:spacing w:after="0" w:line="240" w:lineRule="auto"/>
        <w:rPr>
          <w:rFonts w:ascii="Arial" w:eastAsia="Times New Roman" w:hAnsi="Arial" w:cs="Arial"/>
          <w:b/>
          <w:bCs/>
          <w:color w:val="FF66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1BB0">
        <w:rPr>
          <w:rFonts w:ascii="Times New Roman" w:hAnsi="Times New Roman" w:cs="Times New Roman"/>
          <w:b/>
          <w:sz w:val="24"/>
          <w:szCs w:val="24"/>
        </w:rPr>
        <w:t>specifická porucha pravopisu</w:t>
      </w:r>
      <w:r w:rsidRPr="00DC7EA9">
        <w:rPr>
          <w:rFonts w:ascii="Times New Roman" w:hAnsi="Times New Roman" w:cs="Times New Roman"/>
          <w:sz w:val="24"/>
          <w:szCs w:val="24"/>
        </w:rPr>
        <w:t>, která se projevuje zvýšeným počtem specifických chyb a obtížemi při osvojování a aplikaci gramatických jevů.</w:t>
      </w:r>
      <w:r w:rsidRPr="00DC7EA9">
        <w:rPr>
          <w:rFonts w:ascii="Arial" w:eastAsia="Times New Roman" w:hAnsi="Arial" w:cs="Arial"/>
          <w:b/>
          <w:bCs/>
          <w:color w:val="FF6600"/>
          <w:sz w:val="24"/>
          <w:szCs w:val="24"/>
          <w:lang w:eastAsia="cs-CZ"/>
        </w:rPr>
        <w:t xml:space="preserve"> </w:t>
      </w:r>
    </w:p>
    <w:p w:rsidR="003128E1" w:rsidRPr="00DC5727" w:rsidRDefault="003128E1" w:rsidP="00312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27">
        <w:rPr>
          <w:rFonts w:ascii="Times New Roman" w:hAnsi="Times New Roman" w:cs="Times New Roman"/>
          <w:sz w:val="24"/>
          <w:szCs w:val="24"/>
        </w:rPr>
        <w:t>Nejčastěji se vyskytují tyto specifické dysortografické chyby:</w:t>
      </w:r>
    </w:p>
    <w:p w:rsidR="003128E1" w:rsidRPr="00D27B94" w:rsidRDefault="003128E1" w:rsidP="00312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7B94">
        <w:rPr>
          <w:rFonts w:ascii="Times New Roman" w:hAnsi="Times New Roman" w:cs="Times New Roman"/>
          <w:sz w:val="24"/>
          <w:szCs w:val="24"/>
        </w:rPr>
        <w:t>vynechávky, přidávání či přesmykování písmen a slabik</w:t>
      </w:r>
    </w:p>
    <w:p w:rsidR="003128E1" w:rsidRPr="00D27B94" w:rsidRDefault="003128E1" w:rsidP="00312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7B94">
        <w:rPr>
          <w:rFonts w:ascii="Times New Roman" w:hAnsi="Times New Roman" w:cs="Times New Roman"/>
          <w:sz w:val="24"/>
          <w:szCs w:val="24"/>
        </w:rPr>
        <w:t xml:space="preserve">vynechávky nebo nesprávné umístění diakritických znamének </w:t>
      </w:r>
    </w:p>
    <w:p w:rsidR="003128E1" w:rsidRDefault="003128E1" w:rsidP="00312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7B94">
        <w:rPr>
          <w:rFonts w:ascii="Times New Roman" w:hAnsi="Times New Roman" w:cs="Times New Roman"/>
          <w:sz w:val="24"/>
          <w:szCs w:val="24"/>
        </w:rPr>
        <w:t xml:space="preserve">záměny slabik zvukově podobných di, ti, ni/ </w:t>
      </w:r>
      <w:proofErr w:type="spellStart"/>
      <w:r w:rsidRPr="00D27B94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D27B94">
        <w:rPr>
          <w:rFonts w:ascii="Times New Roman" w:hAnsi="Times New Roman" w:cs="Times New Roman"/>
          <w:sz w:val="24"/>
          <w:szCs w:val="24"/>
        </w:rPr>
        <w:t xml:space="preserve">, ty, </w:t>
      </w:r>
      <w:proofErr w:type="spellStart"/>
      <w:r w:rsidRPr="00D27B94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D27B94">
        <w:rPr>
          <w:rFonts w:ascii="Times New Roman" w:hAnsi="Times New Roman" w:cs="Times New Roman"/>
          <w:sz w:val="24"/>
          <w:szCs w:val="24"/>
        </w:rPr>
        <w:t xml:space="preserve"> a sykavek</w:t>
      </w:r>
    </w:p>
    <w:p w:rsidR="003128E1" w:rsidRPr="00D27B94" w:rsidRDefault="003128E1" w:rsidP="00312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-záměny tvarově podobných písmen</w:t>
      </w:r>
    </w:p>
    <w:p w:rsidR="003128E1" w:rsidRPr="00D27B94" w:rsidRDefault="003128E1" w:rsidP="00312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7B94">
        <w:rPr>
          <w:rFonts w:ascii="Times New Roman" w:hAnsi="Times New Roman" w:cs="Times New Roman"/>
          <w:sz w:val="24"/>
          <w:szCs w:val="24"/>
        </w:rPr>
        <w:t>obtíže v určování hranice slov</w:t>
      </w:r>
    </w:p>
    <w:p w:rsidR="003128E1" w:rsidRDefault="003128E1" w:rsidP="00BE6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761">
        <w:rPr>
          <w:rFonts w:ascii="Times New Roman" w:hAnsi="Times New Roman" w:cs="Times New Roman"/>
          <w:b/>
          <w:sz w:val="24"/>
          <w:szCs w:val="24"/>
        </w:rPr>
        <w:t>DYSGRAFIE</w:t>
      </w:r>
    </w:p>
    <w:p w:rsidR="003128E1" w:rsidRDefault="003128E1" w:rsidP="00312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BB0">
        <w:rPr>
          <w:rFonts w:ascii="Times New Roman" w:hAnsi="Times New Roman" w:cs="Times New Roman"/>
          <w:b/>
          <w:sz w:val="24"/>
          <w:szCs w:val="24"/>
        </w:rPr>
        <w:t>-specifická porucha grafického projevu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5727">
        <w:rPr>
          <w:rFonts w:ascii="Times New Roman" w:hAnsi="Times New Roman" w:cs="Times New Roman"/>
          <w:sz w:val="24"/>
          <w:szCs w:val="24"/>
        </w:rPr>
        <w:t xml:space="preserve">která postihuje celkovou úpravu písma. Charakteristické je křečovité a </w:t>
      </w:r>
      <w:r>
        <w:rPr>
          <w:rFonts w:ascii="Times New Roman" w:hAnsi="Times New Roman" w:cs="Times New Roman"/>
          <w:sz w:val="24"/>
          <w:szCs w:val="24"/>
        </w:rPr>
        <w:t xml:space="preserve">výrazně </w:t>
      </w:r>
      <w:r w:rsidRPr="00DC5727">
        <w:rPr>
          <w:rFonts w:ascii="Times New Roman" w:hAnsi="Times New Roman" w:cs="Times New Roman"/>
          <w:sz w:val="24"/>
          <w:szCs w:val="24"/>
        </w:rPr>
        <w:t xml:space="preserve">neúhledné </w:t>
      </w:r>
      <w:r>
        <w:rPr>
          <w:rFonts w:ascii="Times New Roman" w:hAnsi="Times New Roman" w:cs="Times New Roman"/>
          <w:sz w:val="24"/>
          <w:szCs w:val="24"/>
        </w:rPr>
        <w:t xml:space="preserve">až nečitelné </w:t>
      </w:r>
      <w:r w:rsidRPr="00DC5727">
        <w:rPr>
          <w:rFonts w:ascii="Times New Roman" w:hAnsi="Times New Roman" w:cs="Times New Roman"/>
          <w:sz w:val="24"/>
          <w:szCs w:val="24"/>
        </w:rPr>
        <w:t xml:space="preserve">písmo, </w:t>
      </w:r>
      <w:r>
        <w:rPr>
          <w:rFonts w:ascii="Times New Roman" w:hAnsi="Times New Roman" w:cs="Times New Roman"/>
          <w:sz w:val="24"/>
          <w:szCs w:val="24"/>
        </w:rPr>
        <w:t>psaní bývá</w:t>
      </w:r>
      <w:r w:rsidRPr="00DC5727">
        <w:rPr>
          <w:rFonts w:ascii="Times New Roman" w:hAnsi="Times New Roman" w:cs="Times New Roman"/>
          <w:sz w:val="24"/>
          <w:szCs w:val="24"/>
        </w:rPr>
        <w:t xml:space="preserve"> neplynulé, dítě má problémy s navazování</w:t>
      </w:r>
      <w:r>
        <w:rPr>
          <w:rFonts w:ascii="Times New Roman" w:hAnsi="Times New Roman" w:cs="Times New Roman"/>
          <w:sz w:val="24"/>
          <w:szCs w:val="24"/>
        </w:rPr>
        <w:t xml:space="preserve">m jednotlivých písmen, bývá </w:t>
      </w:r>
      <w:r w:rsidRPr="00DC5727">
        <w:rPr>
          <w:rFonts w:ascii="Times New Roman" w:hAnsi="Times New Roman" w:cs="Times New Roman"/>
          <w:sz w:val="24"/>
          <w:szCs w:val="24"/>
        </w:rPr>
        <w:t xml:space="preserve">rychleji unavitelné. </w:t>
      </w:r>
      <w:r>
        <w:rPr>
          <w:rFonts w:ascii="Times New Roman" w:hAnsi="Times New Roman" w:cs="Times New Roman"/>
          <w:sz w:val="24"/>
          <w:szCs w:val="24"/>
        </w:rPr>
        <w:t xml:space="preserve">Porucha se projevuje rovněž </w:t>
      </w:r>
      <w:r w:rsidRPr="00DC5727">
        <w:rPr>
          <w:rFonts w:ascii="Times New Roman" w:hAnsi="Times New Roman" w:cs="Times New Roman"/>
          <w:sz w:val="24"/>
          <w:szCs w:val="24"/>
        </w:rPr>
        <w:t>obtížemi v </w:t>
      </w:r>
      <w:r>
        <w:rPr>
          <w:rFonts w:ascii="Times New Roman" w:hAnsi="Times New Roman" w:cs="Times New Roman"/>
          <w:sz w:val="24"/>
          <w:szCs w:val="24"/>
        </w:rPr>
        <w:t>zapamatování a nápodobě grafémů.</w:t>
      </w:r>
    </w:p>
    <w:p w:rsidR="00BE6319" w:rsidRDefault="00BE6319" w:rsidP="00BE63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8E1" w:rsidRDefault="003128E1" w:rsidP="00BE6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761">
        <w:rPr>
          <w:rFonts w:ascii="Times New Roman" w:hAnsi="Times New Roman" w:cs="Times New Roman"/>
          <w:b/>
          <w:sz w:val="24"/>
          <w:szCs w:val="24"/>
        </w:rPr>
        <w:t>DYSKALKULIE</w:t>
      </w:r>
    </w:p>
    <w:p w:rsidR="003128E1" w:rsidRDefault="003128E1" w:rsidP="00312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1BB0">
        <w:rPr>
          <w:rFonts w:ascii="Times New Roman" w:hAnsi="Times New Roman" w:cs="Times New Roman"/>
          <w:b/>
          <w:sz w:val="24"/>
          <w:szCs w:val="24"/>
        </w:rPr>
        <w:t>specifická porucha matematických schopností</w:t>
      </w:r>
      <w:r>
        <w:rPr>
          <w:rFonts w:ascii="Times New Roman" w:hAnsi="Times New Roman" w:cs="Times New Roman"/>
          <w:sz w:val="24"/>
          <w:szCs w:val="24"/>
        </w:rPr>
        <w:t>, která postihuje matematické představy, osvojování matematických pojmů, manipulaci s čísly, chápání a provádění číselných operací, promítá se rovněž do geometrie.</w:t>
      </w:r>
    </w:p>
    <w:p w:rsidR="00BE6319" w:rsidRDefault="00BE6319" w:rsidP="00BE63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8E1" w:rsidRDefault="003128E1" w:rsidP="00BE6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F37">
        <w:rPr>
          <w:rFonts w:ascii="Times New Roman" w:hAnsi="Times New Roman" w:cs="Times New Roman"/>
          <w:b/>
          <w:sz w:val="24"/>
          <w:szCs w:val="24"/>
        </w:rPr>
        <w:t>DYSPRAXIE</w:t>
      </w:r>
    </w:p>
    <w:p w:rsidR="003128E1" w:rsidRPr="009C1BB0" w:rsidRDefault="003128E1" w:rsidP="0031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1BB0">
        <w:rPr>
          <w:rFonts w:ascii="Times New Roman" w:hAnsi="Times New Roman" w:cs="Times New Roman"/>
          <w:b/>
          <w:sz w:val="24"/>
          <w:szCs w:val="24"/>
        </w:rPr>
        <w:t xml:space="preserve">specifická porucha motorických funkcí. </w:t>
      </w:r>
    </w:p>
    <w:p w:rsidR="003128E1" w:rsidRPr="007F6F37" w:rsidRDefault="003128E1" w:rsidP="003128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Děti s dyspraxií působí velice nešikovně a neobratně, mají problémy v hrubé a jemné motorice, narušena je celková koordinace pohybů. Potíže</w:t>
      </w:r>
      <w:r w:rsidR="009C1BB0">
        <w:rPr>
          <w:rFonts w:ascii="Times New Roman" w:hAnsi="Times New Roman" w:cs="Times New Roman"/>
          <w:sz w:val="24"/>
          <w:szCs w:val="24"/>
        </w:rPr>
        <w:t xml:space="preserve"> lze pozorovat v sebeobsluze - </w:t>
      </w:r>
      <w:r>
        <w:rPr>
          <w:rFonts w:ascii="Times New Roman" w:hAnsi="Times New Roman" w:cs="Times New Roman"/>
          <w:sz w:val="24"/>
          <w:szCs w:val="24"/>
        </w:rPr>
        <w:t>dítě může mít problém s oblékáním, stolováním, v pozdějším věku mohou přicházet problémy například s učením se</w:t>
      </w:r>
      <w:r w:rsidR="003537EB">
        <w:rPr>
          <w:rFonts w:ascii="Times New Roman" w:hAnsi="Times New Roman" w:cs="Times New Roman"/>
          <w:sz w:val="24"/>
          <w:szCs w:val="24"/>
        </w:rPr>
        <w:t xml:space="preserve"> jízdy na kole.</w:t>
      </w:r>
      <w:r w:rsidR="00081D8D">
        <w:rPr>
          <w:rFonts w:ascii="Times New Roman" w:hAnsi="Times New Roman" w:cs="Times New Roman"/>
          <w:sz w:val="24"/>
          <w:szCs w:val="24"/>
        </w:rPr>
        <w:t xml:space="preserve"> Objevují se také problémy</w:t>
      </w:r>
      <w:r>
        <w:rPr>
          <w:rFonts w:ascii="Times New Roman" w:hAnsi="Times New Roman" w:cs="Times New Roman"/>
          <w:sz w:val="24"/>
          <w:szCs w:val="24"/>
        </w:rPr>
        <w:t xml:space="preserve"> s organizací času a plánováním činností.</w:t>
      </w:r>
    </w:p>
    <w:p w:rsidR="003128E1" w:rsidRPr="00A46761" w:rsidRDefault="003128E1" w:rsidP="00CA35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Dále jsou to poruchy aktivity a pozornosti:</w:t>
      </w:r>
    </w:p>
    <w:p w:rsidR="00081D8D" w:rsidRDefault="00081D8D" w:rsidP="00312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E1" w:rsidRPr="00A46761" w:rsidRDefault="003128E1" w:rsidP="00312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761">
        <w:rPr>
          <w:rFonts w:ascii="Times New Roman" w:hAnsi="Times New Roman" w:cs="Times New Roman"/>
          <w:b/>
          <w:sz w:val="24"/>
          <w:szCs w:val="24"/>
        </w:rPr>
        <w:t>ADHD</w:t>
      </w:r>
    </w:p>
    <w:p w:rsidR="003128E1" w:rsidRPr="009C1BB0" w:rsidRDefault="003128E1" w:rsidP="009C1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BB0">
        <w:rPr>
          <w:rFonts w:ascii="Times New Roman" w:hAnsi="Times New Roman" w:cs="Times New Roman"/>
          <w:b/>
          <w:sz w:val="24"/>
          <w:szCs w:val="24"/>
        </w:rPr>
        <w:t>-porucha pozornosti spojená s hyperaktivitou.</w:t>
      </w:r>
    </w:p>
    <w:p w:rsidR="003128E1" w:rsidRDefault="003128E1" w:rsidP="00312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27">
        <w:rPr>
          <w:rFonts w:ascii="Times New Roman" w:hAnsi="Times New Roman" w:cs="Times New Roman"/>
          <w:sz w:val="24"/>
          <w:szCs w:val="24"/>
        </w:rPr>
        <w:t>Děti s touto diagnózou</w:t>
      </w:r>
      <w:r>
        <w:rPr>
          <w:rFonts w:ascii="Times New Roman" w:hAnsi="Times New Roman" w:cs="Times New Roman"/>
          <w:sz w:val="24"/>
          <w:szCs w:val="24"/>
        </w:rPr>
        <w:t xml:space="preserve"> mohou mít sníženou schopnost organizace činnosti. J</w:t>
      </w:r>
      <w:r w:rsidRPr="00DC5727">
        <w:rPr>
          <w:rFonts w:ascii="Times New Roman" w:hAnsi="Times New Roman" w:cs="Times New Roman"/>
          <w:sz w:val="24"/>
          <w:szCs w:val="24"/>
        </w:rPr>
        <w:t xml:space="preserve">sou převážně </w:t>
      </w:r>
      <w:r>
        <w:rPr>
          <w:rFonts w:ascii="Times New Roman" w:hAnsi="Times New Roman" w:cs="Times New Roman"/>
          <w:sz w:val="24"/>
          <w:szCs w:val="24"/>
        </w:rPr>
        <w:t xml:space="preserve">nadměrně aktivní, impulzívní a </w:t>
      </w:r>
      <w:r w:rsidR="009C1BB0">
        <w:rPr>
          <w:rFonts w:ascii="Times New Roman" w:hAnsi="Times New Roman" w:cs="Times New Roman"/>
          <w:sz w:val="24"/>
          <w:szCs w:val="24"/>
        </w:rPr>
        <w:t xml:space="preserve">obtížně udrží pozornost </w:t>
      </w:r>
      <w:r>
        <w:rPr>
          <w:rFonts w:ascii="Times New Roman" w:hAnsi="Times New Roman" w:cs="Times New Roman"/>
          <w:sz w:val="24"/>
          <w:szCs w:val="24"/>
        </w:rPr>
        <w:t>jak v aspektu sluchovém, tak i zrakovém</w:t>
      </w:r>
      <w:r w:rsidR="009C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Dalšími příznaky mohou být např. zvýšená unavitelnost a emoční labilita, agresivita, snížené výkony ve škole, neschopnost podřídit se autoritě a také problémy při navazování kontaktů s vrstevníky.</w:t>
      </w:r>
    </w:p>
    <w:p w:rsidR="003128E1" w:rsidRPr="009C1BB0" w:rsidRDefault="003128E1" w:rsidP="00312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B0">
        <w:rPr>
          <w:rFonts w:ascii="Times New Roman" w:hAnsi="Times New Roman" w:cs="Times New Roman"/>
          <w:b/>
          <w:sz w:val="24"/>
          <w:szCs w:val="24"/>
        </w:rPr>
        <w:t>ADD</w:t>
      </w:r>
    </w:p>
    <w:p w:rsidR="003128E1" w:rsidRPr="009C1BB0" w:rsidRDefault="003128E1" w:rsidP="009C1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BB0">
        <w:rPr>
          <w:rFonts w:ascii="Times New Roman" w:hAnsi="Times New Roman" w:cs="Times New Roman"/>
          <w:b/>
          <w:sz w:val="24"/>
          <w:szCs w:val="24"/>
        </w:rPr>
        <w:t>-porucha pozornosti.</w:t>
      </w:r>
    </w:p>
    <w:p w:rsidR="003128E1" w:rsidRPr="004F3779" w:rsidRDefault="003128E1" w:rsidP="00312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mají potíže se zaměřením pozornosti na určitý podnět po dostatečně dlouhou dobu. Typickým p</w:t>
      </w:r>
      <w:r w:rsidR="00081D8D">
        <w:rPr>
          <w:rFonts w:ascii="Times New Roman" w:hAnsi="Times New Roman" w:cs="Times New Roman"/>
          <w:sz w:val="24"/>
          <w:szCs w:val="24"/>
        </w:rPr>
        <w:t>rojevem je slabá pozornost,</w:t>
      </w:r>
      <w:r>
        <w:rPr>
          <w:rFonts w:ascii="Times New Roman" w:hAnsi="Times New Roman" w:cs="Times New Roman"/>
          <w:sz w:val="24"/>
          <w:szCs w:val="24"/>
        </w:rPr>
        <w:t xml:space="preserve"> bývají rovněž zvýšeně unavitelné a pomalé.</w:t>
      </w:r>
    </w:p>
    <w:p w:rsidR="003128E1" w:rsidRDefault="003128E1" w:rsidP="003128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8E1" w:rsidRPr="00DC5727" w:rsidRDefault="003128E1" w:rsidP="00312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Specifické p</w:t>
      </w:r>
      <w:r w:rsidRPr="00DC5727">
        <w:rPr>
          <w:rFonts w:ascii="Times New Roman" w:hAnsi="Times New Roman" w:cs="Times New Roman"/>
          <w:b/>
          <w:sz w:val="24"/>
          <w:szCs w:val="24"/>
          <w:u w:val="single"/>
        </w:rPr>
        <w:t>oruchy učení mohou být doprovázeny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některými z dalších </w:t>
      </w:r>
      <w:r w:rsidRPr="00DC5727">
        <w:rPr>
          <w:rFonts w:ascii="Times New Roman" w:hAnsi="Times New Roman" w:cs="Times New Roman"/>
          <w:b/>
          <w:sz w:val="24"/>
          <w:szCs w:val="24"/>
          <w:u w:val="single"/>
        </w:rPr>
        <w:t>příznaků:</w:t>
      </w:r>
    </w:p>
    <w:p w:rsidR="003128E1" w:rsidRPr="003128E1" w:rsidRDefault="003128E1" w:rsidP="003128E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E1">
        <w:rPr>
          <w:rFonts w:ascii="Times New Roman" w:hAnsi="Times New Roman" w:cs="Times New Roman"/>
          <w:sz w:val="24"/>
          <w:szCs w:val="24"/>
        </w:rPr>
        <w:t>celkovou neobratností, především pak neobratností v jemné motorice</w:t>
      </w:r>
    </w:p>
    <w:p w:rsidR="003128E1" w:rsidRPr="00DC5727" w:rsidRDefault="003128E1" w:rsidP="003128E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27">
        <w:rPr>
          <w:rFonts w:ascii="Times New Roman" w:hAnsi="Times New Roman" w:cs="Times New Roman"/>
          <w:sz w:val="24"/>
          <w:szCs w:val="24"/>
        </w:rPr>
        <w:t>obtížemi ve sluchové analýze (rozkládání slov a slabik na hlásky)</w:t>
      </w:r>
    </w:p>
    <w:p w:rsidR="003128E1" w:rsidRPr="00DC5727" w:rsidRDefault="003128E1" w:rsidP="003128E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27">
        <w:rPr>
          <w:rFonts w:ascii="Times New Roman" w:hAnsi="Times New Roman" w:cs="Times New Roman"/>
          <w:sz w:val="24"/>
          <w:szCs w:val="24"/>
        </w:rPr>
        <w:t>obtížemi ve sluchové syntéze (skládání hlásek do slabik a slov)</w:t>
      </w:r>
    </w:p>
    <w:p w:rsidR="003128E1" w:rsidRPr="00DC5727" w:rsidRDefault="003128E1" w:rsidP="003128E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27">
        <w:rPr>
          <w:rFonts w:ascii="Times New Roman" w:hAnsi="Times New Roman" w:cs="Times New Roman"/>
          <w:sz w:val="24"/>
          <w:szCs w:val="24"/>
        </w:rPr>
        <w:t>potížemi v rozlišování určitých hlásek, přičemž se nejedná o vadu sluchu, ale o obtíže ve „zpracování tohoto vjemu“</w:t>
      </w:r>
    </w:p>
    <w:p w:rsidR="003128E1" w:rsidRPr="00DC5727" w:rsidRDefault="003128E1" w:rsidP="003128E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27">
        <w:rPr>
          <w:rFonts w:ascii="Times New Roman" w:hAnsi="Times New Roman" w:cs="Times New Roman"/>
          <w:sz w:val="24"/>
          <w:szCs w:val="24"/>
        </w:rPr>
        <w:t>často bývá porušen smysl pro rytmus</w:t>
      </w:r>
    </w:p>
    <w:p w:rsidR="003128E1" w:rsidRPr="00DC5727" w:rsidRDefault="003128E1" w:rsidP="003128E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27">
        <w:rPr>
          <w:rFonts w:ascii="Times New Roman" w:hAnsi="Times New Roman" w:cs="Times New Roman"/>
          <w:sz w:val="24"/>
          <w:szCs w:val="24"/>
        </w:rPr>
        <w:t>chybí orientace v čase a prostoru</w:t>
      </w:r>
    </w:p>
    <w:p w:rsidR="003128E1" w:rsidRPr="00DC5727" w:rsidRDefault="003128E1" w:rsidP="003128E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27">
        <w:rPr>
          <w:rFonts w:ascii="Times New Roman" w:hAnsi="Times New Roman" w:cs="Times New Roman"/>
          <w:sz w:val="24"/>
          <w:szCs w:val="24"/>
        </w:rPr>
        <w:t>obtíže se projevují také ve zrakové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C5727">
        <w:rPr>
          <w:rFonts w:ascii="Times New Roman" w:hAnsi="Times New Roman" w:cs="Times New Roman"/>
          <w:sz w:val="24"/>
          <w:szCs w:val="24"/>
        </w:rPr>
        <w:t xml:space="preserve"> rozlišování (opět se nejedná o vadu zraku jako takovou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6C64" w:rsidRDefault="00CF6C64" w:rsidP="003128E1">
      <w:pPr>
        <w:pStyle w:val="Zkladntext"/>
        <w:spacing w:line="240" w:lineRule="auto"/>
        <w:rPr>
          <w:rFonts w:ascii="TimesNewRomanPSMT" w:hAnsi="TimesNewRomanPSMT" w:cs="TimesNewRomanPSMT"/>
        </w:rPr>
      </w:pPr>
    </w:p>
    <w:p w:rsidR="003128E1" w:rsidRDefault="003128E1" w:rsidP="003128E1">
      <w:pPr>
        <w:pStyle w:val="Zkladntext"/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Závěrem bychom chtěli zdůraznit, že například ne každé pomalé čtení musí být nutně čtení </w:t>
      </w:r>
    </w:p>
    <w:p w:rsidR="003128E1" w:rsidRDefault="003128E1" w:rsidP="003128E1">
      <w:pPr>
        <w:pStyle w:val="Zkladntext"/>
        <w:spacing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dyslektické. Při diagnostice specifických poruch učení se přistupuje především individuálně ke každému dítěti. Jde-li skutečně o „neschopnost“, a ne o případné následky smyslových vad, nemocí nebo jiných vnějších okolností. Také zda má dítě „běžné výukové vedení“, má-li přiměřenou inteligenci a poskytuje-li mu jeho sociokulturní prostředí </w:t>
      </w:r>
      <w:r w:rsidR="007B1C42">
        <w:rPr>
          <w:rFonts w:ascii="TimesNewRomanPSMT" w:hAnsi="TimesNewRomanPSMT" w:cs="TimesNewRomanPSMT"/>
        </w:rPr>
        <w:t>dost příležitosti ke vzdělávání.</w:t>
      </w:r>
    </w:p>
    <w:p w:rsidR="003128E1" w:rsidRPr="00F176EF" w:rsidRDefault="003128E1" w:rsidP="0031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To, že můžete mít doma</w:t>
      </w:r>
      <w:r w:rsidRPr="00F176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například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dyslektika, se zpravidla projeví na konci první třídy. </w:t>
      </w:r>
      <w:r w:rsidR="00DE04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Diagnostika speci</w:t>
      </w:r>
      <w:r w:rsidR="009B0B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fických poruch učení se provádí </w:t>
      </w:r>
      <w:r w:rsidR="00DE04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9B0B4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E04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pedagogicko-psychologických </w:t>
      </w:r>
      <w:r w:rsidRPr="00F176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DE04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oradnách</w:t>
      </w:r>
      <w:r w:rsidR="007D4E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DE04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B1C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týmové </w:t>
      </w:r>
      <w:r w:rsidR="007D4E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spolupráci</w:t>
      </w:r>
      <w:r w:rsidR="007B1C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ps</w:t>
      </w:r>
      <w:r w:rsidR="00E64D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ychologa a speciálního pedagoga. V</w:t>
      </w:r>
      <w:r w:rsidR="00DE04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yslovená diagnóza je pouze </w:t>
      </w:r>
      <w:r w:rsidR="00E64D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</w:t>
      </w:r>
      <w:r w:rsidR="00C321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átek. P</w:t>
      </w:r>
      <w:r w:rsidR="00CF6C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otom</w:t>
      </w:r>
      <w:r w:rsidR="00E64D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následuje</w:t>
      </w:r>
      <w:r w:rsidR="00C321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doslova mravenčí práce všech,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ítěte, rodičů i školy.</w:t>
      </w:r>
    </w:p>
    <w:p w:rsidR="007D4EBE" w:rsidRDefault="003128E1" w:rsidP="0031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pedagogicko-psychologické poradně by se </w:t>
      </w:r>
      <w:r w:rsidRPr="00E90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rodiče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měli dozvědět rovněž </w:t>
      </w:r>
      <w:r w:rsidRPr="00E90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praktické rady 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ávody jak se s dyslektikem učit. </w:t>
      </w:r>
      <w:r w:rsidRPr="00E90B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stupně poruchy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nutné </w:t>
      </w:r>
      <w:r w:rsidR="003C1A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zvolit přístup k dítěti také </w:t>
      </w:r>
    </w:p>
    <w:p w:rsidR="003128E1" w:rsidRDefault="003C1AF1" w:rsidP="0031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průběhu výuky na základní škole.</w:t>
      </w:r>
    </w:p>
    <w:p w:rsidR="006469C5" w:rsidRDefault="006469C5" w:rsidP="006469C5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69C5" w:rsidRPr="006469C5" w:rsidRDefault="00EB5ABD" w:rsidP="006469C5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B5ABD">
          <w:rPr>
            <w:rStyle w:val="Hypertextovodkaz"/>
            <w:rFonts w:ascii="Times New Roman" w:hAnsi="Times New Roman" w:cs="Times New Roman"/>
            <w:sz w:val="24"/>
            <w:szCs w:val="24"/>
          </w:rPr>
          <w:t>Literatura</w:t>
        </w:r>
      </w:hyperlink>
      <w:bookmarkStart w:id="0" w:name="_GoBack"/>
      <w:bookmarkEnd w:id="0"/>
    </w:p>
    <w:p w:rsidR="006469C5" w:rsidRDefault="006469C5" w:rsidP="00312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6469C5" w:rsidSect="006469C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541B"/>
    <w:multiLevelType w:val="hybridMultilevel"/>
    <w:tmpl w:val="AE8CCCC4"/>
    <w:lvl w:ilvl="0" w:tplc="2D86B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E1"/>
    <w:rsid w:val="00013358"/>
    <w:rsid w:val="00081D8D"/>
    <w:rsid w:val="003128E1"/>
    <w:rsid w:val="003537EB"/>
    <w:rsid w:val="003C1AF1"/>
    <w:rsid w:val="00410E8D"/>
    <w:rsid w:val="00450C65"/>
    <w:rsid w:val="006469C5"/>
    <w:rsid w:val="007B1C42"/>
    <w:rsid w:val="007D4EBE"/>
    <w:rsid w:val="009B0B4C"/>
    <w:rsid w:val="009C1BB0"/>
    <w:rsid w:val="00BE6319"/>
    <w:rsid w:val="00C32136"/>
    <w:rsid w:val="00CA355F"/>
    <w:rsid w:val="00CF6C64"/>
    <w:rsid w:val="00DE04D8"/>
    <w:rsid w:val="00E64D38"/>
    <w:rsid w:val="00E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8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8E1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3128E1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128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69C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B5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8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8E1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3128E1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128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69C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B5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pporzl.cz/doc/met/17_literatur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Krobotová</dc:creator>
  <cp:lastModifiedBy>Ondřej Huňka</cp:lastModifiedBy>
  <cp:revision>17</cp:revision>
  <dcterms:created xsi:type="dcterms:W3CDTF">2013-09-26T10:12:00Z</dcterms:created>
  <dcterms:modified xsi:type="dcterms:W3CDTF">2014-02-14T11:54:00Z</dcterms:modified>
</cp:coreProperties>
</file>