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F7" w:rsidRPr="00E27234" w:rsidRDefault="00FE11F7" w:rsidP="00FE11F7">
      <w:pPr>
        <w:ind w:left="360"/>
        <w:jc w:val="both"/>
        <w:rPr>
          <w:b/>
          <w:color w:val="000000" w:themeColor="text1"/>
          <w:u w:val="single"/>
        </w:rPr>
      </w:pPr>
    </w:p>
    <w:p w:rsidR="00FE11F7" w:rsidRPr="00E27234" w:rsidRDefault="00FE11F7" w:rsidP="00FE11F7">
      <w:pPr>
        <w:ind w:left="360"/>
        <w:jc w:val="both"/>
        <w:rPr>
          <w:b/>
          <w:color w:val="000000" w:themeColor="text1"/>
          <w:u w:val="single"/>
        </w:rPr>
      </w:pPr>
    </w:p>
    <w:p w:rsidR="00FE11F7" w:rsidRPr="00E27234" w:rsidRDefault="00FE11F7" w:rsidP="000C45AE">
      <w:pPr>
        <w:ind w:left="360"/>
        <w:jc w:val="center"/>
        <w:rPr>
          <w:b/>
          <w:color w:val="000000" w:themeColor="text1"/>
          <w:u w:val="single"/>
        </w:rPr>
      </w:pPr>
    </w:p>
    <w:p w:rsidR="00FE11F7" w:rsidRPr="00E27234" w:rsidRDefault="00FE11F7" w:rsidP="000C45AE">
      <w:pPr>
        <w:ind w:left="360"/>
        <w:jc w:val="center"/>
        <w:rPr>
          <w:b/>
          <w:color w:val="000000" w:themeColor="text1"/>
          <w:u w:val="single"/>
        </w:rPr>
      </w:pPr>
      <w:bookmarkStart w:id="0" w:name="_GoBack"/>
      <w:r w:rsidRPr="00E27234">
        <w:rPr>
          <w:noProof/>
          <w:color w:val="000000" w:themeColor="text1"/>
        </w:rPr>
        <w:drawing>
          <wp:anchor distT="0" distB="0" distL="114300" distR="114300" simplePos="0" relativeHeight="251659264" behindDoc="0" locked="1" layoutInCell="1" allowOverlap="1" wp14:anchorId="6A23A067" wp14:editId="73CD90AB">
            <wp:simplePos x="0" y="0"/>
            <wp:positionH relativeFrom="page">
              <wp:posOffset>495300</wp:posOffset>
            </wp:positionH>
            <wp:positionV relativeFrom="page">
              <wp:posOffset>419735</wp:posOffset>
            </wp:positionV>
            <wp:extent cx="6690360" cy="8280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unka\Desktop\logo\Hlavička Zlín k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E11F7" w:rsidRPr="00E27234" w:rsidRDefault="00FE11F7" w:rsidP="000C45AE">
      <w:pPr>
        <w:ind w:left="360"/>
        <w:jc w:val="center"/>
        <w:rPr>
          <w:b/>
          <w:color w:val="000000" w:themeColor="text1"/>
          <w:u w:val="single"/>
        </w:rPr>
      </w:pPr>
    </w:p>
    <w:p w:rsidR="000C45AE" w:rsidRPr="00E27234" w:rsidRDefault="00E27234" w:rsidP="000C45AE">
      <w:pPr>
        <w:ind w:left="360"/>
        <w:jc w:val="center"/>
        <w:rPr>
          <w:b/>
          <w:color w:val="000000" w:themeColor="text1"/>
          <w:u w:val="single"/>
        </w:rPr>
      </w:pPr>
      <w:r w:rsidRPr="00E27234">
        <w:rPr>
          <w:b/>
          <w:color w:val="000000" w:themeColor="text1"/>
          <w:u w:val="single"/>
        </w:rPr>
        <w:t>MÁ VAŠE DÍTĚ OBTÍŽE V </w:t>
      </w:r>
      <w:proofErr w:type="gramStart"/>
      <w:r w:rsidRPr="00E27234">
        <w:rPr>
          <w:b/>
          <w:color w:val="000000" w:themeColor="text1"/>
          <w:u w:val="single"/>
        </w:rPr>
        <w:t>MATEMATICE ?</w:t>
      </w:r>
      <w:proofErr w:type="gramEnd"/>
      <w:r w:rsidRPr="00E27234">
        <w:rPr>
          <w:b/>
          <w:color w:val="000000" w:themeColor="text1"/>
          <w:u w:val="single"/>
        </w:rPr>
        <w:t xml:space="preserve"> </w:t>
      </w:r>
    </w:p>
    <w:p w:rsidR="00E658D5" w:rsidRPr="00E27234" w:rsidRDefault="00E658D5" w:rsidP="00E658D5">
      <w:pPr>
        <w:jc w:val="both"/>
        <w:rPr>
          <w:color w:val="000000" w:themeColor="text1"/>
        </w:rPr>
      </w:pPr>
    </w:p>
    <w:p w:rsidR="00044CA8" w:rsidRPr="00E27234" w:rsidRDefault="008D12F8" w:rsidP="00E658D5">
      <w:pPr>
        <w:jc w:val="both"/>
        <w:rPr>
          <w:color w:val="000000" w:themeColor="text1"/>
        </w:rPr>
      </w:pPr>
      <w:r w:rsidRPr="00E27234">
        <w:rPr>
          <w:color w:val="000000" w:themeColor="text1"/>
        </w:rPr>
        <w:t>Děti mají rozdílné předpoklady</w:t>
      </w:r>
      <w:r w:rsidR="00E658D5" w:rsidRPr="00E27234">
        <w:rPr>
          <w:color w:val="000000" w:themeColor="text1"/>
        </w:rPr>
        <w:t xml:space="preserve"> k výuce matematiky</w:t>
      </w:r>
      <w:r w:rsidR="00E85537" w:rsidRPr="00E27234">
        <w:rPr>
          <w:color w:val="000000" w:themeColor="text1"/>
        </w:rPr>
        <w:t xml:space="preserve">, někomu se daří víc, jiný bývá v řešení početních úloh či v geometrii méně úspěšný. </w:t>
      </w:r>
      <w:r w:rsidR="00BB441C" w:rsidRPr="00E27234">
        <w:rPr>
          <w:color w:val="000000" w:themeColor="text1"/>
        </w:rPr>
        <w:t>Při opakovaném selhávání v matematice je nutná podrobná diagnostika úrovně matematických schopností na odborném pracovišti. Z výsledků vyšetření vyplývá, že</w:t>
      </w:r>
      <w:r w:rsidR="00E85537" w:rsidRPr="00E27234">
        <w:rPr>
          <w:color w:val="000000" w:themeColor="text1"/>
        </w:rPr>
        <w:t xml:space="preserve"> n</w:t>
      </w:r>
      <w:r w:rsidR="00E658D5" w:rsidRPr="00E27234">
        <w:rPr>
          <w:color w:val="000000" w:themeColor="text1"/>
        </w:rPr>
        <w:t xml:space="preserve">e každý, kdo má s počítáním potíže, musí trpět </w:t>
      </w:r>
      <w:r w:rsidR="00E85537" w:rsidRPr="00E27234">
        <w:rPr>
          <w:color w:val="000000" w:themeColor="text1"/>
        </w:rPr>
        <w:t>specific</w:t>
      </w:r>
      <w:r w:rsidR="00141527" w:rsidRPr="00E27234">
        <w:rPr>
          <w:color w:val="000000" w:themeColor="text1"/>
        </w:rPr>
        <w:t>kou vývojovou poruchou učení (S</w:t>
      </w:r>
      <w:r w:rsidR="00E85537" w:rsidRPr="00E27234">
        <w:rPr>
          <w:color w:val="000000" w:themeColor="text1"/>
        </w:rPr>
        <w:t xml:space="preserve">PU) v oblasti matematiky - </w:t>
      </w:r>
      <w:r w:rsidR="00E658D5" w:rsidRPr="00E27234">
        <w:rPr>
          <w:color w:val="000000" w:themeColor="text1"/>
        </w:rPr>
        <w:t>dyskalkulií.</w:t>
      </w:r>
      <w:r w:rsidR="00BB441C" w:rsidRPr="00E27234">
        <w:rPr>
          <w:color w:val="000000" w:themeColor="text1"/>
        </w:rPr>
        <w:t xml:space="preserve"> Příčiny výukového selhávání v tomto předmětu mohou být různé – od celkově snížených intelektových schopností, přes nedostatečnou stimulaci ze strany rodiny, n</w:t>
      </w:r>
      <w:r w:rsidR="00044CA8" w:rsidRPr="00E27234">
        <w:rPr>
          <w:color w:val="000000" w:themeColor="text1"/>
        </w:rPr>
        <w:t>evhodný způsob výuky matematiky až po</w:t>
      </w:r>
      <w:r w:rsidR="00BB441C" w:rsidRPr="00E27234">
        <w:rPr>
          <w:color w:val="000000" w:themeColor="text1"/>
        </w:rPr>
        <w:t xml:space="preserve"> emocionální, neurotické či sociální problémy</w:t>
      </w:r>
      <w:r w:rsidR="00044CA8" w:rsidRPr="00E27234">
        <w:rPr>
          <w:color w:val="000000" w:themeColor="text1"/>
        </w:rPr>
        <w:t xml:space="preserve">. Někdy se však setkáváme s případem, kdy má dítě „pouze“ průměrné předpoklady k výuce matematiky a rodiče se neradi smiřují s jiným než výborným hodnocením. </w:t>
      </w:r>
    </w:p>
    <w:p w:rsidR="00044CA8" w:rsidRPr="00E27234" w:rsidRDefault="00044CA8" w:rsidP="00E658D5">
      <w:pPr>
        <w:jc w:val="both"/>
        <w:rPr>
          <w:color w:val="000000" w:themeColor="text1"/>
        </w:rPr>
      </w:pPr>
    </w:p>
    <w:p w:rsidR="00D85693" w:rsidRPr="00E27234" w:rsidRDefault="00044CA8" w:rsidP="00E658D5">
      <w:pPr>
        <w:jc w:val="both"/>
        <w:rPr>
          <w:color w:val="000000" w:themeColor="text1"/>
        </w:rPr>
      </w:pPr>
      <w:r w:rsidRPr="00E27234">
        <w:rPr>
          <w:color w:val="000000" w:themeColor="text1"/>
        </w:rPr>
        <w:t xml:space="preserve">V případě prokázání </w:t>
      </w:r>
      <w:r w:rsidR="00F96E0A" w:rsidRPr="00E27234">
        <w:rPr>
          <w:color w:val="000000" w:themeColor="text1"/>
        </w:rPr>
        <w:t>dyskalkulie</w:t>
      </w:r>
      <w:r w:rsidRPr="00E27234">
        <w:rPr>
          <w:color w:val="000000" w:themeColor="text1"/>
        </w:rPr>
        <w:t xml:space="preserve"> </w:t>
      </w:r>
      <w:r w:rsidR="00F158FF" w:rsidRPr="00E27234">
        <w:rPr>
          <w:color w:val="000000" w:themeColor="text1"/>
        </w:rPr>
        <w:t xml:space="preserve">se </w:t>
      </w:r>
      <w:r w:rsidRPr="00E27234">
        <w:rPr>
          <w:color w:val="000000" w:themeColor="text1"/>
        </w:rPr>
        <w:t xml:space="preserve">v poradně </w:t>
      </w:r>
      <w:r w:rsidR="00F158FF" w:rsidRPr="00E27234">
        <w:rPr>
          <w:color w:val="000000" w:themeColor="text1"/>
        </w:rPr>
        <w:t>s</w:t>
      </w:r>
      <w:r w:rsidR="00E85537" w:rsidRPr="00E27234">
        <w:rPr>
          <w:color w:val="000000" w:themeColor="text1"/>
        </w:rPr>
        <w:t>tanoví opti</w:t>
      </w:r>
      <w:r w:rsidR="00F158FF" w:rsidRPr="00E27234">
        <w:rPr>
          <w:color w:val="000000" w:themeColor="text1"/>
        </w:rPr>
        <w:t>mální způsob dalšího vzdělávání a</w:t>
      </w:r>
      <w:r w:rsidR="00E85537" w:rsidRPr="00E27234">
        <w:rPr>
          <w:color w:val="000000" w:themeColor="text1"/>
        </w:rPr>
        <w:t xml:space="preserve"> školního hodnocení,</w:t>
      </w:r>
      <w:r w:rsidRPr="00E27234">
        <w:rPr>
          <w:color w:val="000000" w:themeColor="text1"/>
        </w:rPr>
        <w:t xml:space="preserve"> rodiče se seznámí </w:t>
      </w:r>
      <w:r w:rsidR="00F96E0A" w:rsidRPr="00E27234">
        <w:rPr>
          <w:color w:val="000000" w:themeColor="text1"/>
        </w:rPr>
        <w:t>s nápravnými metodami</w:t>
      </w:r>
      <w:r w:rsidR="00E85537" w:rsidRPr="00E27234">
        <w:rPr>
          <w:color w:val="000000" w:themeColor="text1"/>
        </w:rPr>
        <w:t xml:space="preserve">. </w:t>
      </w:r>
      <w:r w:rsidR="00F96E0A" w:rsidRPr="00E27234">
        <w:rPr>
          <w:color w:val="000000" w:themeColor="text1"/>
        </w:rPr>
        <w:t xml:space="preserve">Tato doporučení se mohou aplikovat i u žáků, </w:t>
      </w:r>
      <w:r w:rsidR="00E658D5" w:rsidRPr="00E27234">
        <w:rPr>
          <w:color w:val="000000" w:themeColor="text1"/>
        </w:rPr>
        <w:t xml:space="preserve">u kterých </w:t>
      </w:r>
      <w:r w:rsidR="00F96E0A" w:rsidRPr="00E27234">
        <w:rPr>
          <w:color w:val="000000" w:themeColor="text1"/>
        </w:rPr>
        <w:t>se dyskalkulie</w:t>
      </w:r>
      <w:r w:rsidRPr="00E27234">
        <w:rPr>
          <w:color w:val="000000" w:themeColor="text1"/>
        </w:rPr>
        <w:t xml:space="preserve"> </w:t>
      </w:r>
      <w:r w:rsidR="00E658D5" w:rsidRPr="00E27234">
        <w:rPr>
          <w:color w:val="000000" w:themeColor="text1"/>
        </w:rPr>
        <w:t>vyšetřením nepotvrdil</w:t>
      </w:r>
      <w:r w:rsidR="00F96E0A" w:rsidRPr="00E27234">
        <w:rPr>
          <w:color w:val="000000" w:themeColor="text1"/>
        </w:rPr>
        <w:t>a.</w:t>
      </w:r>
      <w:r w:rsidR="00E658D5" w:rsidRPr="00E27234">
        <w:rPr>
          <w:color w:val="000000" w:themeColor="text1"/>
        </w:rPr>
        <w:t xml:space="preserve"> </w:t>
      </w:r>
    </w:p>
    <w:p w:rsidR="00E644EC" w:rsidRPr="00E27234" w:rsidRDefault="00E644EC" w:rsidP="00E658D5">
      <w:pPr>
        <w:jc w:val="both"/>
        <w:rPr>
          <w:rFonts w:ascii="Verdana" w:hAnsi="Verdana"/>
          <w:color w:val="000000" w:themeColor="text1"/>
        </w:rPr>
      </w:pPr>
    </w:p>
    <w:p w:rsidR="000C45AE" w:rsidRPr="00E27234" w:rsidRDefault="00E27234" w:rsidP="00DB013C">
      <w:pPr>
        <w:pStyle w:val="Nadpis2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</w:pPr>
      <w:r w:rsidRPr="00E2723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 xml:space="preserve">ZÁSADY PRÁCE S ŽÁKY S SVPU V OBLASTI </w:t>
      </w:r>
      <w:proofErr w:type="gramStart"/>
      <w:r w:rsidRPr="00E2723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>MATEMATIKY –  DYSKALKULIÍ</w:t>
      </w:r>
      <w:proofErr w:type="gramEnd"/>
    </w:p>
    <w:p w:rsidR="000C45AE" w:rsidRPr="00E27234" w:rsidRDefault="000C45AE" w:rsidP="000C45AE">
      <w:pPr>
        <w:ind w:firstLine="720"/>
        <w:rPr>
          <w:rFonts w:asciiTheme="majorHAnsi" w:hAnsiTheme="majorHAnsi"/>
          <w:b/>
          <w:color w:val="000000" w:themeColor="text1"/>
        </w:rPr>
      </w:pPr>
    </w:p>
    <w:p w:rsidR="00B934E7" w:rsidRPr="00E27234" w:rsidRDefault="00B934E7" w:rsidP="00E27234">
      <w:pPr>
        <w:pStyle w:val="Odstavecseseznamem"/>
        <w:numPr>
          <w:ilvl w:val="0"/>
          <w:numId w:val="14"/>
        </w:numPr>
        <w:spacing w:after="200"/>
        <w:jc w:val="both"/>
        <w:rPr>
          <w:color w:val="000000" w:themeColor="text1"/>
        </w:rPr>
      </w:pPr>
      <w:r w:rsidRPr="00E27234">
        <w:rPr>
          <w:color w:val="000000" w:themeColor="text1"/>
        </w:rPr>
        <w:t>Náprava je dlouhodobý proces, nelze očekávat zlepšení hned. Je třeba si uvědomit, že některé obtíže budou i přes dlouhodobou nápravu přetrvávat.</w:t>
      </w:r>
    </w:p>
    <w:p w:rsidR="003A3DD1" w:rsidRPr="00E27234" w:rsidRDefault="000C45AE" w:rsidP="00E27234">
      <w:pPr>
        <w:pStyle w:val="Odstavecseseznamem"/>
        <w:numPr>
          <w:ilvl w:val="0"/>
          <w:numId w:val="14"/>
        </w:numPr>
        <w:spacing w:after="200"/>
        <w:jc w:val="both"/>
        <w:rPr>
          <w:color w:val="000000" w:themeColor="text1"/>
        </w:rPr>
      </w:pPr>
      <w:r w:rsidRPr="00E27234">
        <w:rPr>
          <w:color w:val="000000" w:themeColor="text1"/>
        </w:rPr>
        <w:t xml:space="preserve">Nešetřit povzbuzením, pochvalou a oceněním za dobré výkony, ocenit každou snahu, každý sebemenší úspěch.  </w:t>
      </w:r>
    </w:p>
    <w:p w:rsidR="00B934E7" w:rsidRPr="00E27234" w:rsidRDefault="00B934E7" w:rsidP="00E27234">
      <w:pPr>
        <w:pStyle w:val="Odstavecseseznamem"/>
        <w:numPr>
          <w:ilvl w:val="0"/>
          <w:numId w:val="14"/>
        </w:numPr>
        <w:spacing w:after="200"/>
        <w:jc w:val="both"/>
        <w:rPr>
          <w:color w:val="000000" w:themeColor="text1"/>
        </w:rPr>
      </w:pPr>
      <w:r w:rsidRPr="00E27234">
        <w:rPr>
          <w:color w:val="000000" w:themeColor="text1"/>
        </w:rPr>
        <w:t>Diagnóza dyskalkulie neopravňuje dítě k nečinnosti v matematice.</w:t>
      </w:r>
    </w:p>
    <w:p w:rsidR="000C45AE" w:rsidRPr="00E27234" w:rsidRDefault="00AD2250" w:rsidP="00E27234">
      <w:pPr>
        <w:pStyle w:val="Odstavecseseznamem"/>
        <w:numPr>
          <w:ilvl w:val="0"/>
          <w:numId w:val="14"/>
        </w:numPr>
        <w:spacing w:after="200"/>
        <w:jc w:val="both"/>
        <w:rPr>
          <w:color w:val="000000" w:themeColor="text1"/>
        </w:rPr>
      </w:pPr>
      <w:r w:rsidRPr="00E27234">
        <w:rPr>
          <w:color w:val="000000" w:themeColor="text1"/>
        </w:rPr>
        <w:t>Je třeba p</w:t>
      </w:r>
      <w:r w:rsidR="000C45AE" w:rsidRPr="00E27234">
        <w:rPr>
          <w:color w:val="000000" w:themeColor="text1"/>
        </w:rPr>
        <w:t xml:space="preserve">očítat s tím, že jednou naučené učivo se rychleji zapomíná, a že je nutné mnohokrát se v </w:t>
      </w:r>
      <w:r w:rsidR="003A3DD1" w:rsidRPr="00E27234">
        <w:rPr>
          <w:color w:val="000000" w:themeColor="text1"/>
        </w:rPr>
        <w:t>různých</w:t>
      </w:r>
      <w:r w:rsidR="000C45AE" w:rsidRPr="00E27234">
        <w:rPr>
          <w:color w:val="000000" w:themeColor="text1"/>
        </w:rPr>
        <w:t xml:space="preserve"> formách vracet ke každému jevu – neustále opakovat naučené.</w:t>
      </w:r>
    </w:p>
    <w:p w:rsidR="003A3DD1" w:rsidRPr="00E27234" w:rsidRDefault="003A3DD1" w:rsidP="00E27234">
      <w:pPr>
        <w:pStyle w:val="Odstavecseseznamem"/>
        <w:numPr>
          <w:ilvl w:val="0"/>
          <w:numId w:val="14"/>
        </w:numPr>
        <w:spacing w:after="200"/>
        <w:jc w:val="both"/>
        <w:rPr>
          <w:color w:val="000000" w:themeColor="text1"/>
        </w:rPr>
      </w:pPr>
      <w:r w:rsidRPr="00E27234">
        <w:rPr>
          <w:color w:val="000000" w:themeColor="text1"/>
        </w:rPr>
        <w:t>Nutný je klid na práci, vyloučení všech rušivých vlivů.</w:t>
      </w:r>
    </w:p>
    <w:p w:rsidR="003A3DD1" w:rsidRPr="00E27234" w:rsidRDefault="003A3DD1" w:rsidP="00E27234">
      <w:pPr>
        <w:pStyle w:val="Odstavecseseznamem"/>
        <w:numPr>
          <w:ilvl w:val="0"/>
          <w:numId w:val="14"/>
        </w:numPr>
        <w:spacing w:after="200"/>
        <w:jc w:val="both"/>
        <w:rPr>
          <w:color w:val="000000" w:themeColor="text1"/>
        </w:rPr>
      </w:pPr>
      <w:r w:rsidRPr="00E27234">
        <w:rPr>
          <w:color w:val="000000" w:themeColor="text1"/>
        </w:rPr>
        <w:t xml:space="preserve">I ve škole pracovat s dítětem pokud možno za dokonalého soustředění. Je dobré když při písemné práci u dítěte stojíme nebo </w:t>
      </w:r>
      <w:r w:rsidR="00E926AF" w:rsidRPr="00E27234">
        <w:rPr>
          <w:color w:val="000000" w:themeColor="text1"/>
        </w:rPr>
        <w:t>ho</w:t>
      </w:r>
      <w:r w:rsidRPr="00E27234">
        <w:rPr>
          <w:color w:val="000000" w:themeColor="text1"/>
        </w:rPr>
        <w:t xml:space="preserve"> máme alespoň v dohledu. Zkoušení by mělo probíhat spíše v první polovině vyučování a na začátku vyučovacích hodin.</w:t>
      </w:r>
    </w:p>
    <w:p w:rsidR="000C45AE" w:rsidRPr="00E27234" w:rsidRDefault="000C45AE" w:rsidP="00E27234">
      <w:pPr>
        <w:pStyle w:val="Odstavecseseznamem"/>
        <w:numPr>
          <w:ilvl w:val="0"/>
          <w:numId w:val="14"/>
        </w:numPr>
        <w:jc w:val="both"/>
        <w:rPr>
          <w:b/>
          <w:color w:val="000000" w:themeColor="text1"/>
          <w:u w:val="single"/>
        </w:rPr>
      </w:pPr>
      <w:r w:rsidRPr="00E27234">
        <w:rPr>
          <w:color w:val="000000" w:themeColor="text1"/>
        </w:rPr>
        <w:t xml:space="preserve">Respektovat zásadu „málo a často“. </w:t>
      </w:r>
      <w:r w:rsidRPr="00E27234">
        <w:rPr>
          <w:b/>
          <w:color w:val="000000" w:themeColor="text1"/>
        </w:rPr>
        <w:t>Domácí cvičení provádíme krátce (10-15 min.), ale pravidelně</w:t>
      </w:r>
    </w:p>
    <w:p w:rsidR="000C45AE" w:rsidRPr="00E27234" w:rsidRDefault="00E926AF" w:rsidP="00E27234">
      <w:pPr>
        <w:pStyle w:val="Odstavecseseznamem"/>
        <w:numPr>
          <w:ilvl w:val="0"/>
          <w:numId w:val="14"/>
        </w:numPr>
        <w:spacing w:after="200"/>
        <w:jc w:val="both"/>
        <w:rPr>
          <w:color w:val="000000" w:themeColor="text1"/>
        </w:rPr>
      </w:pPr>
      <w:r w:rsidRPr="00E27234">
        <w:rPr>
          <w:b/>
          <w:color w:val="000000" w:themeColor="text1"/>
        </w:rPr>
        <w:t>J</w:t>
      </w:r>
      <w:r w:rsidR="000C45AE" w:rsidRPr="00E27234">
        <w:rPr>
          <w:b/>
          <w:color w:val="000000" w:themeColor="text1"/>
        </w:rPr>
        <w:t xml:space="preserve">e nutné začít od skutečného stavu vědomostí a dovedností žáka </w:t>
      </w:r>
      <w:r w:rsidR="000C45AE" w:rsidRPr="00E27234">
        <w:rPr>
          <w:color w:val="000000" w:themeColor="text1"/>
        </w:rPr>
        <w:t>(např. pokud je dítě v 5.</w:t>
      </w:r>
      <w:r w:rsidR="00E27234">
        <w:rPr>
          <w:color w:val="000000" w:themeColor="text1"/>
        </w:rPr>
        <w:t xml:space="preserve"> </w:t>
      </w:r>
      <w:r w:rsidR="000C45AE" w:rsidRPr="00E27234">
        <w:rPr>
          <w:color w:val="000000" w:themeColor="text1"/>
        </w:rPr>
        <w:t>ročníku a jeho vědomosti odpovídají 3.</w:t>
      </w:r>
      <w:r w:rsidR="00E27234">
        <w:rPr>
          <w:color w:val="000000" w:themeColor="text1"/>
        </w:rPr>
        <w:t xml:space="preserve"> </w:t>
      </w:r>
      <w:r w:rsidR="000C45AE" w:rsidRPr="00E27234">
        <w:rPr>
          <w:color w:val="000000" w:themeColor="text1"/>
        </w:rPr>
        <w:t>ročníku, je nutné vrátit se k opakování učiva 3.</w:t>
      </w:r>
      <w:r w:rsidR="00E27234">
        <w:rPr>
          <w:color w:val="000000" w:themeColor="text1"/>
        </w:rPr>
        <w:t xml:space="preserve"> </w:t>
      </w:r>
      <w:r w:rsidR="000C45AE" w:rsidRPr="00E27234">
        <w:rPr>
          <w:color w:val="000000" w:themeColor="text1"/>
        </w:rPr>
        <w:t>třídy)</w:t>
      </w:r>
      <w:r w:rsidRPr="00E27234">
        <w:rPr>
          <w:color w:val="000000" w:themeColor="text1"/>
        </w:rPr>
        <w:t xml:space="preserve">. </w:t>
      </w:r>
    </w:p>
    <w:p w:rsidR="000C45AE" w:rsidRPr="00E27234" w:rsidRDefault="00E926AF" w:rsidP="00E27234">
      <w:pPr>
        <w:pStyle w:val="Odstavecseseznamem"/>
        <w:numPr>
          <w:ilvl w:val="0"/>
          <w:numId w:val="14"/>
        </w:numPr>
        <w:jc w:val="both"/>
        <w:rPr>
          <w:color w:val="000000" w:themeColor="text1"/>
        </w:rPr>
      </w:pPr>
      <w:r w:rsidRPr="00E27234">
        <w:rPr>
          <w:color w:val="000000" w:themeColor="text1"/>
        </w:rPr>
        <w:t>V</w:t>
      </w:r>
      <w:r w:rsidR="000C45AE" w:rsidRPr="00E27234">
        <w:rPr>
          <w:color w:val="000000" w:themeColor="text1"/>
        </w:rPr>
        <w:t>ycházíme od manipulace s</w:t>
      </w:r>
      <w:r w:rsidR="00E27234">
        <w:rPr>
          <w:color w:val="000000" w:themeColor="text1"/>
        </w:rPr>
        <w:t> </w:t>
      </w:r>
      <w:r w:rsidR="000C45AE" w:rsidRPr="00E27234">
        <w:rPr>
          <w:color w:val="000000" w:themeColor="text1"/>
        </w:rPr>
        <w:t>předměty</w:t>
      </w:r>
      <w:r w:rsidR="00E27234">
        <w:rPr>
          <w:color w:val="000000" w:themeColor="text1"/>
        </w:rPr>
        <w:t>,</w:t>
      </w:r>
      <w:r w:rsidR="000C45AE" w:rsidRPr="00E27234">
        <w:rPr>
          <w:color w:val="000000" w:themeColor="text1"/>
        </w:rPr>
        <w:t xml:space="preserve"> doprovázené slovním komentářem, kdy dítě </w:t>
      </w:r>
      <w:r w:rsidR="000C45AE" w:rsidRPr="00E27234">
        <w:rPr>
          <w:b/>
          <w:color w:val="000000" w:themeColor="text1"/>
        </w:rPr>
        <w:t>nahlas</w:t>
      </w:r>
      <w:r w:rsidR="000C45AE" w:rsidRPr="00E27234">
        <w:rPr>
          <w:color w:val="000000" w:themeColor="text1"/>
        </w:rPr>
        <w:t xml:space="preserve"> popisuje činnosti, které provádí - jestliže dítě při práci </w:t>
      </w:r>
      <w:r w:rsidR="000C45AE" w:rsidRPr="00E27234">
        <w:rPr>
          <w:b/>
          <w:color w:val="000000" w:themeColor="text1"/>
        </w:rPr>
        <w:t>přemýšlí nahlas</w:t>
      </w:r>
      <w:r w:rsidR="000C45AE" w:rsidRPr="00E27234">
        <w:rPr>
          <w:color w:val="000000" w:themeColor="text1"/>
        </w:rPr>
        <w:t>, můžeme kontrolovat jeho postup a v případě potřeby nesprávný krok ihned opravit</w:t>
      </w:r>
      <w:r w:rsidRPr="00E27234">
        <w:rPr>
          <w:color w:val="000000" w:themeColor="text1"/>
        </w:rPr>
        <w:t>.</w:t>
      </w:r>
    </w:p>
    <w:p w:rsidR="000C45AE" w:rsidRPr="00E27234" w:rsidRDefault="00E926AF" w:rsidP="00E27234">
      <w:pPr>
        <w:pStyle w:val="Odstavecseseznamem"/>
        <w:numPr>
          <w:ilvl w:val="0"/>
          <w:numId w:val="14"/>
        </w:numPr>
        <w:jc w:val="both"/>
        <w:rPr>
          <w:b/>
          <w:color w:val="000000" w:themeColor="text1"/>
          <w:u w:val="single"/>
        </w:rPr>
      </w:pPr>
      <w:r w:rsidRPr="00E27234">
        <w:rPr>
          <w:color w:val="000000" w:themeColor="text1"/>
        </w:rPr>
        <w:t>P</w:t>
      </w:r>
      <w:r w:rsidR="000C45AE" w:rsidRPr="00E27234">
        <w:rPr>
          <w:color w:val="000000" w:themeColor="text1"/>
        </w:rPr>
        <w:t xml:space="preserve">ostupně </w:t>
      </w:r>
      <w:r w:rsidR="000C45AE" w:rsidRPr="00E27234">
        <w:rPr>
          <w:b/>
          <w:color w:val="000000" w:themeColor="text1"/>
        </w:rPr>
        <w:t>dochází k automatizaci kroků</w:t>
      </w:r>
      <w:r w:rsidR="000C45AE" w:rsidRPr="00E27234">
        <w:rPr>
          <w:color w:val="000000" w:themeColor="text1"/>
        </w:rPr>
        <w:t>, celou operaci provádí dítě rychleji a s menším vypětím sil</w:t>
      </w:r>
      <w:r w:rsidRPr="00E27234">
        <w:rPr>
          <w:color w:val="000000" w:themeColor="text1"/>
        </w:rPr>
        <w:t>.</w:t>
      </w:r>
    </w:p>
    <w:p w:rsidR="000C45AE" w:rsidRPr="00E27234" w:rsidRDefault="00E926AF" w:rsidP="00E27234">
      <w:pPr>
        <w:pStyle w:val="Odstavecseseznamem"/>
        <w:numPr>
          <w:ilvl w:val="0"/>
          <w:numId w:val="14"/>
        </w:numPr>
        <w:jc w:val="both"/>
        <w:rPr>
          <w:b/>
          <w:color w:val="000000" w:themeColor="text1"/>
          <w:u w:val="single"/>
        </w:rPr>
      </w:pPr>
      <w:r w:rsidRPr="00E27234">
        <w:rPr>
          <w:color w:val="000000" w:themeColor="text1"/>
        </w:rPr>
        <w:t>S</w:t>
      </w:r>
      <w:r w:rsidR="000C45AE" w:rsidRPr="00E27234">
        <w:rPr>
          <w:color w:val="000000" w:themeColor="text1"/>
        </w:rPr>
        <w:t>ložitější postupy se snažíme rozdělit na</w:t>
      </w:r>
      <w:r w:rsidR="000C45AE" w:rsidRPr="00E27234">
        <w:rPr>
          <w:b/>
          <w:color w:val="000000" w:themeColor="text1"/>
        </w:rPr>
        <w:t xml:space="preserve"> co nejmenší kroky</w:t>
      </w:r>
      <w:r w:rsidRPr="00E27234">
        <w:rPr>
          <w:b/>
          <w:color w:val="000000" w:themeColor="text1"/>
        </w:rPr>
        <w:t>.</w:t>
      </w:r>
    </w:p>
    <w:p w:rsidR="000C45AE" w:rsidRPr="00E27234" w:rsidRDefault="000C45AE" w:rsidP="00B934E7">
      <w:pPr>
        <w:jc w:val="both"/>
        <w:rPr>
          <w:b/>
          <w:color w:val="000000" w:themeColor="text1"/>
        </w:rPr>
      </w:pPr>
    </w:p>
    <w:p w:rsidR="00FE11F7" w:rsidRPr="00E27234" w:rsidRDefault="00FE11F7" w:rsidP="00B934E7">
      <w:pPr>
        <w:pStyle w:val="Nadpis2"/>
        <w:rPr>
          <w:color w:val="000000" w:themeColor="text1"/>
          <w:sz w:val="24"/>
          <w:szCs w:val="24"/>
        </w:rPr>
      </w:pPr>
    </w:p>
    <w:sectPr w:rsidR="00FE11F7" w:rsidRPr="00E27234" w:rsidSect="00B934E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8F9"/>
    <w:multiLevelType w:val="hybridMultilevel"/>
    <w:tmpl w:val="94588E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D477F"/>
    <w:multiLevelType w:val="hybridMultilevel"/>
    <w:tmpl w:val="29F865A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941E7B"/>
    <w:multiLevelType w:val="hybridMultilevel"/>
    <w:tmpl w:val="06462F1C"/>
    <w:lvl w:ilvl="0" w:tplc="B47A19A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232B7"/>
    <w:multiLevelType w:val="hybridMultilevel"/>
    <w:tmpl w:val="BD9CAE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85E0D"/>
    <w:multiLevelType w:val="hybridMultilevel"/>
    <w:tmpl w:val="DD581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37BF3"/>
    <w:multiLevelType w:val="hybridMultilevel"/>
    <w:tmpl w:val="FAE021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D49C4"/>
    <w:multiLevelType w:val="hybridMultilevel"/>
    <w:tmpl w:val="A3EAB6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B43BD"/>
    <w:multiLevelType w:val="hybridMultilevel"/>
    <w:tmpl w:val="F1200C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B4B6F"/>
    <w:multiLevelType w:val="hybridMultilevel"/>
    <w:tmpl w:val="5108EF30"/>
    <w:lvl w:ilvl="0" w:tplc="B47A19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34208"/>
    <w:multiLevelType w:val="hybridMultilevel"/>
    <w:tmpl w:val="EFA29C4E"/>
    <w:lvl w:ilvl="0" w:tplc="B47A19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41D83"/>
    <w:multiLevelType w:val="hybridMultilevel"/>
    <w:tmpl w:val="AC747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E0C9C"/>
    <w:multiLevelType w:val="hybridMultilevel"/>
    <w:tmpl w:val="EBB8A526"/>
    <w:lvl w:ilvl="0" w:tplc="B47A19A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CC50DF"/>
    <w:multiLevelType w:val="hybridMultilevel"/>
    <w:tmpl w:val="90CEC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127C5"/>
    <w:multiLevelType w:val="hybridMultilevel"/>
    <w:tmpl w:val="0930B8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C4"/>
    <w:rsid w:val="000414FA"/>
    <w:rsid w:val="00044CA8"/>
    <w:rsid w:val="00064432"/>
    <w:rsid w:val="000C45AE"/>
    <w:rsid w:val="00141527"/>
    <w:rsid w:val="001B16D9"/>
    <w:rsid w:val="00296FC4"/>
    <w:rsid w:val="003267FC"/>
    <w:rsid w:val="003A3DD1"/>
    <w:rsid w:val="00424379"/>
    <w:rsid w:val="00510CD0"/>
    <w:rsid w:val="00537255"/>
    <w:rsid w:val="00563E08"/>
    <w:rsid w:val="005852FB"/>
    <w:rsid w:val="00621832"/>
    <w:rsid w:val="00651A18"/>
    <w:rsid w:val="006B39AD"/>
    <w:rsid w:val="0071459F"/>
    <w:rsid w:val="00882511"/>
    <w:rsid w:val="008D12F8"/>
    <w:rsid w:val="008E6914"/>
    <w:rsid w:val="009D3D97"/>
    <w:rsid w:val="00A104B6"/>
    <w:rsid w:val="00AA7DAD"/>
    <w:rsid w:val="00AD2250"/>
    <w:rsid w:val="00B934E7"/>
    <w:rsid w:val="00BB441C"/>
    <w:rsid w:val="00BD4BD3"/>
    <w:rsid w:val="00BE5C06"/>
    <w:rsid w:val="00BE6E98"/>
    <w:rsid w:val="00CB4D3A"/>
    <w:rsid w:val="00D53197"/>
    <w:rsid w:val="00D85693"/>
    <w:rsid w:val="00DB013C"/>
    <w:rsid w:val="00E27234"/>
    <w:rsid w:val="00E644EC"/>
    <w:rsid w:val="00E658D5"/>
    <w:rsid w:val="00E85537"/>
    <w:rsid w:val="00E926AF"/>
    <w:rsid w:val="00EE1162"/>
    <w:rsid w:val="00F158FF"/>
    <w:rsid w:val="00F96E0A"/>
    <w:rsid w:val="00FE11F7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7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0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13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B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0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7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0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13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B0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A5C4-9673-4737-9CDA-058961B1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a Mája</dc:creator>
  <cp:lastModifiedBy>Ivana Cikánková</cp:lastModifiedBy>
  <cp:revision>4</cp:revision>
  <cp:lastPrinted>2013-06-04T12:08:00Z</cp:lastPrinted>
  <dcterms:created xsi:type="dcterms:W3CDTF">2013-12-12T13:02:00Z</dcterms:created>
  <dcterms:modified xsi:type="dcterms:W3CDTF">2013-12-16T11:16:00Z</dcterms:modified>
</cp:coreProperties>
</file>